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5D05" w:rsidRDefault="009F5D05" w:rsidP="009F5D05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b/>
          <w:color w:val="002060"/>
          <w:sz w:val="32"/>
          <w:szCs w:val="32"/>
          <w:u w:val="single"/>
          <w:lang w:eastAsia="uk-UA"/>
        </w:rPr>
      </w:pPr>
      <w:r w:rsidRPr="00B45342">
        <w:rPr>
          <w:rFonts w:ascii="Times New Roman" w:eastAsia="Times New Roman" w:hAnsi="Times New Roman" w:cs="Times New Roman"/>
          <w:b/>
          <w:color w:val="002060"/>
          <w:sz w:val="32"/>
          <w:szCs w:val="32"/>
          <w:u w:val="single"/>
          <w:lang w:eastAsia="uk-UA"/>
        </w:rPr>
        <w:t>МАТЕРІАЛЬНО-ТЕХНІЧНЕ ЗАБЕЗПЕЧЕННЯ ЗАКЛАДУ ДОШКІЛЬНОЇ ОСВІТИ</w:t>
      </w:r>
    </w:p>
    <w:p w:rsidR="009F5D05" w:rsidRDefault="009F5D05" w:rsidP="009F5D05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b/>
          <w:color w:val="002060"/>
          <w:sz w:val="32"/>
          <w:szCs w:val="32"/>
          <w:u w:val="single"/>
          <w:lang w:eastAsia="uk-UA"/>
        </w:rPr>
      </w:pPr>
    </w:p>
    <w:p w:rsidR="009F5D05" w:rsidRPr="00B45342" w:rsidRDefault="009F5D05" w:rsidP="009F5D05">
      <w:pPr>
        <w:shd w:val="clear" w:color="auto" w:fill="FFFFFF"/>
        <w:spacing w:after="0" w:line="293" w:lineRule="atLeast"/>
        <w:jc w:val="center"/>
        <w:rPr>
          <w:rFonts w:ascii="Times New Roman" w:eastAsia="Times New Roman" w:hAnsi="Times New Roman" w:cs="Times New Roman"/>
          <w:b/>
          <w:color w:val="002060"/>
          <w:sz w:val="32"/>
          <w:szCs w:val="32"/>
          <w:u w:val="single"/>
          <w:lang w:eastAsia="uk-UA"/>
        </w:rPr>
      </w:pPr>
    </w:p>
    <w:p w:rsidR="009F5D05" w:rsidRPr="00352A86" w:rsidRDefault="009F5D05" w:rsidP="009F5D05">
      <w:pPr>
        <w:shd w:val="clear" w:color="auto" w:fill="FFFFFF"/>
        <w:spacing w:after="0" w:line="293" w:lineRule="atLeast"/>
        <w:jc w:val="center"/>
        <w:rPr>
          <w:rFonts w:ascii="Arial" w:eastAsia="Times New Roman" w:hAnsi="Arial" w:cs="Arial"/>
          <w:color w:val="000000" w:themeColor="text1"/>
          <w:sz w:val="28"/>
          <w:szCs w:val="28"/>
          <w:lang w:eastAsia="uk-UA"/>
        </w:rPr>
      </w:pPr>
      <w:r w:rsidRPr="00352A86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uk-UA"/>
        </w:rPr>
        <w:t>МАТЕРІАЛЬНО – ТЕХНІЧНЕ ЗАБЕЗПЕЧЕННЯ</w:t>
      </w:r>
    </w:p>
    <w:p w:rsidR="009F5D05" w:rsidRPr="00352A86" w:rsidRDefault="009F5D05" w:rsidP="009F5D05">
      <w:pPr>
        <w:shd w:val="clear" w:color="auto" w:fill="FFFFFF"/>
        <w:spacing w:after="0" w:line="293" w:lineRule="atLeast"/>
        <w:jc w:val="center"/>
        <w:rPr>
          <w:rFonts w:ascii="Arial" w:eastAsia="Times New Roman" w:hAnsi="Arial" w:cs="Arial"/>
          <w:color w:val="000000" w:themeColor="text1"/>
          <w:sz w:val="28"/>
          <w:szCs w:val="28"/>
          <w:lang w:eastAsia="uk-UA"/>
        </w:rPr>
      </w:pPr>
      <w:r w:rsidRPr="00352A86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uk-UA"/>
        </w:rPr>
        <w:t>ЗАКЛАДУ ДОШКІЛЬНОЇ ОСВІТИ «ДЗВІНОЧОК»</w:t>
      </w:r>
    </w:p>
    <w:p w:rsidR="009F5D05" w:rsidRPr="00A25FB3" w:rsidRDefault="009F5D05" w:rsidP="009F5D05">
      <w:pPr>
        <w:shd w:val="clear" w:color="auto" w:fill="FFFFFF"/>
        <w:spacing w:after="0" w:line="293" w:lineRule="atLeast"/>
        <w:rPr>
          <w:rFonts w:ascii="Arial" w:eastAsia="Times New Roman" w:hAnsi="Arial" w:cs="Arial"/>
          <w:color w:val="666666"/>
          <w:sz w:val="20"/>
          <w:szCs w:val="20"/>
          <w:lang w:eastAsia="uk-UA"/>
        </w:rPr>
      </w:pPr>
      <w:r w:rsidRPr="00A25FB3">
        <w:rPr>
          <w:rFonts w:ascii="Arial" w:eastAsia="Times New Roman" w:hAnsi="Arial" w:cs="Arial"/>
          <w:color w:val="666666"/>
          <w:sz w:val="20"/>
          <w:szCs w:val="20"/>
          <w:lang w:eastAsia="uk-UA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1"/>
        <w:gridCol w:w="5279"/>
        <w:gridCol w:w="3191"/>
      </w:tblGrid>
      <w:tr w:rsidR="009F5D05" w:rsidRPr="00A25FB3" w:rsidTr="00234F0B"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№ з/п</w:t>
            </w:r>
          </w:p>
        </w:tc>
        <w:tc>
          <w:tcPr>
            <w:tcW w:w="52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Найменування</w:t>
            </w:r>
          </w:p>
        </w:tc>
        <w:tc>
          <w:tcPr>
            <w:tcW w:w="3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Кількість/ площа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1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Кількість будівель</w:t>
            </w:r>
          </w:p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2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Тип приміщення</w:t>
            </w:r>
          </w:p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типове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3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Загальна площа будівлі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184,2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м.кв.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4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Площа під господарськими будівлями і спорудами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20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м.кв.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5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Площа під земельною ділянкою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1254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м.кв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6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Площа під зеленими насадженнями (квітники, дерева, газони)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1069,8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м.кв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7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Площа під дорожнім (твердим) покриттям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2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0 м.кв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8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Загальна площа приміщень закладу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184,2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м.кв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9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Кількість і загальна площа групових кімнат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104,7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м.кв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10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Кількість спальних кімнат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0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11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Площа музичної зали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0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м.кв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12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Площа спортивної зали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0 м.кв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13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Площа методичного кабінету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0 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м.кв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14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Площа медичного кабінету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0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м.кв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15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Площа кабінету завідувача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4,4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м.кв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16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Площа кабінету вчителя-логопеда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0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м.кв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17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Площа кабінету практичного психолога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0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м. 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18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Загальна кількість ігрових майданчиків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2/600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м.кв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19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Загальна кількість тіньових навісів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1/3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м.кв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20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Загальна площа спортивного майданчику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600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м.кв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21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Загальна площа майданчику вивчення правил дорожнього руху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0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м.кв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22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Загальна площа земельної ділянки під дитячими огородами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10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м.кв</w:t>
            </w:r>
          </w:p>
        </w:tc>
      </w:tr>
    </w:tbl>
    <w:p w:rsidR="009F5D05" w:rsidRPr="00A25FB3" w:rsidRDefault="009F5D05" w:rsidP="009F5D05">
      <w:pPr>
        <w:shd w:val="clear" w:color="auto" w:fill="FFFFFF"/>
        <w:spacing w:after="0" w:line="293" w:lineRule="atLeast"/>
        <w:rPr>
          <w:rFonts w:ascii="Arial" w:eastAsia="Times New Roman" w:hAnsi="Arial" w:cs="Arial"/>
          <w:color w:val="666666"/>
          <w:sz w:val="20"/>
          <w:szCs w:val="20"/>
          <w:lang w:eastAsia="uk-UA"/>
        </w:rPr>
      </w:pPr>
      <w:r w:rsidRPr="00A25FB3">
        <w:rPr>
          <w:rFonts w:ascii="Arial" w:eastAsia="Times New Roman" w:hAnsi="Arial" w:cs="Arial"/>
          <w:color w:val="666666"/>
          <w:sz w:val="20"/>
          <w:szCs w:val="20"/>
          <w:lang w:eastAsia="uk-UA"/>
        </w:rPr>
        <w:t> </w:t>
      </w:r>
    </w:p>
    <w:p w:rsidR="009F5D05" w:rsidRPr="00352A86" w:rsidRDefault="009F5D05" w:rsidP="009F5D05">
      <w:pPr>
        <w:shd w:val="clear" w:color="auto" w:fill="FFFFFF"/>
        <w:spacing w:after="0" w:line="293" w:lineRule="atLeast"/>
        <w:jc w:val="center"/>
        <w:rPr>
          <w:rFonts w:ascii="Arial" w:eastAsia="Times New Roman" w:hAnsi="Arial" w:cs="Arial"/>
          <w:color w:val="000000" w:themeColor="text1"/>
          <w:sz w:val="32"/>
          <w:szCs w:val="32"/>
          <w:lang w:eastAsia="uk-UA"/>
        </w:rPr>
      </w:pPr>
      <w:r w:rsidRPr="00352A86">
        <w:rPr>
          <w:rFonts w:ascii="Arial" w:eastAsia="Times New Roman" w:hAnsi="Arial" w:cs="Arial"/>
          <w:b/>
          <w:bCs/>
          <w:color w:val="000000" w:themeColor="text1"/>
          <w:sz w:val="32"/>
          <w:szCs w:val="32"/>
          <w:lang w:eastAsia="uk-UA"/>
        </w:rPr>
        <w:t>ТЕХНІЧНІ ЗАСОБИ НАВЧАННЯ</w:t>
      </w:r>
    </w:p>
    <w:p w:rsidR="009F5D05" w:rsidRPr="00A25FB3" w:rsidRDefault="009F5D05" w:rsidP="009F5D05">
      <w:pPr>
        <w:shd w:val="clear" w:color="auto" w:fill="FFFFFF"/>
        <w:spacing w:after="0" w:line="293" w:lineRule="atLeast"/>
        <w:jc w:val="center"/>
        <w:rPr>
          <w:rFonts w:ascii="Arial" w:eastAsia="Times New Roman" w:hAnsi="Arial" w:cs="Arial"/>
          <w:color w:val="666666"/>
          <w:sz w:val="20"/>
          <w:szCs w:val="20"/>
          <w:lang w:eastAsia="uk-UA"/>
        </w:rPr>
      </w:pPr>
      <w:r w:rsidRPr="00A25FB3">
        <w:rPr>
          <w:rFonts w:ascii="Arial" w:eastAsia="Times New Roman" w:hAnsi="Arial" w:cs="Arial"/>
          <w:b/>
          <w:bCs/>
          <w:color w:val="666666"/>
          <w:sz w:val="20"/>
          <w:szCs w:val="20"/>
          <w:lang w:eastAsia="uk-UA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1"/>
        <w:gridCol w:w="5279"/>
        <w:gridCol w:w="3191"/>
      </w:tblGrid>
      <w:tr w:rsidR="009F5D05" w:rsidRPr="00A25FB3" w:rsidTr="00234F0B"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№ з/п</w:t>
            </w:r>
          </w:p>
        </w:tc>
        <w:tc>
          <w:tcPr>
            <w:tcW w:w="52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Найменування</w:t>
            </w:r>
          </w:p>
        </w:tc>
        <w:tc>
          <w:tcPr>
            <w:tcW w:w="3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Кількість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1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Комп’ютери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0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2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Ноутбук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3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Мультимедійна дошка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0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4 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Smart TV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5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Телевізор звичайний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6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Система DVD 105К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7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Принтер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</w:t>
            </w: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val="en-US" w:eastAsia="uk-UA"/>
              </w:rPr>
              <w:t>CANON ІР2700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</w:tr>
      <w:tr w:rsidR="009F5D05" w:rsidRPr="00A25FB3" w:rsidTr="00234F0B"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8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Заклад</w:t>
            </w: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не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підключени</w:t>
            </w: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й до мережі Інтернет 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-</w:t>
            </w:r>
          </w:p>
        </w:tc>
      </w:tr>
    </w:tbl>
    <w:p w:rsidR="009F5D05" w:rsidRPr="00A25FB3" w:rsidRDefault="009F5D05" w:rsidP="009F5D05">
      <w:pPr>
        <w:shd w:val="clear" w:color="auto" w:fill="FFFFFF"/>
        <w:spacing w:after="0" w:line="293" w:lineRule="atLeast"/>
        <w:rPr>
          <w:rFonts w:ascii="Arial" w:eastAsia="Times New Roman" w:hAnsi="Arial" w:cs="Arial"/>
          <w:color w:val="666666"/>
          <w:sz w:val="20"/>
          <w:szCs w:val="20"/>
          <w:lang w:eastAsia="uk-UA"/>
        </w:rPr>
      </w:pPr>
      <w:r>
        <w:rPr>
          <w:rFonts w:ascii="Arial" w:eastAsia="Times New Roman" w:hAnsi="Arial" w:cs="Arial"/>
          <w:color w:val="666666"/>
          <w:sz w:val="20"/>
          <w:szCs w:val="20"/>
          <w:lang w:eastAsia="uk-UA"/>
        </w:rPr>
        <w:lastRenderedPageBreak/>
        <w:t> </w:t>
      </w:r>
    </w:p>
    <w:p w:rsidR="009F5D05" w:rsidRPr="00A25FB3" w:rsidRDefault="009F5D05" w:rsidP="009F5D05">
      <w:pPr>
        <w:shd w:val="clear" w:color="auto" w:fill="FFFFFF"/>
        <w:spacing w:after="0" w:line="293" w:lineRule="atLeast"/>
        <w:rPr>
          <w:rFonts w:ascii="Arial" w:eastAsia="Times New Roman" w:hAnsi="Arial" w:cs="Arial"/>
          <w:color w:val="666666"/>
          <w:sz w:val="20"/>
          <w:szCs w:val="20"/>
          <w:lang w:eastAsia="uk-UA"/>
        </w:rPr>
      </w:pPr>
      <w:r w:rsidRPr="00A25FB3">
        <w:rPr>
          <w:rFonts w:ascii="Arial" w:eastAsia="Times New Roman" w:hAnsi="Arial" w:cs="Arial"/>
          <w:color w:val="666666"/>
          <w:sz w:val="20"/>
          <w:szCs w:val="20"/>
          <w:lang w:eastAsia="uk-UA"/>
        </w:rPr>
        <w:t> </w:t>
      </w:r>
    </w:p>
    <w:p w:rsidR="009F5D05" w:rsidRPr="00352A86" w:rsidRDefault="009F5D05" w:rsidP="009F5D05">
      <w:pPr>
        <w:shd w:val="clear" w:color="auto" w:fill="FFFFFF"/>
        <w:spacing w:after="0" w:line="293" w:lineRule="atLeast"/>
        <w:jc w:val="center"/>
        <w:rPr>
          <w:rFonts w:ascii="Arial" w:eastAsia="Times New Roman" w:hAnsi="Arial" w:cs="Arial"/>
          <w:color w:val="000000" w:themeColor="text1"/>
          <w:sz w:val="28"/>
          <w:szCs w:val="28"/>
          <w:lang w:eastAsia="uk-UA"/>
        </w:rPr>
      </w:pPr>
      <w:r w:rsidRPr="00352A86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uk-UA"/>
        </w:rPr>
        <w:t>ЗАБЕЗПЕЧЕНІСТЬ ТЕХНОЛОГІЧНИМ  ОБЛАДНАННЯМ</w:t>
      </w:r>
    </w:p>
    <w:p w:rsidR="009F5D05" w:rsidRPr="00A25FB3" w:rsidRDefault="009F5D05" w:rsidP="009F5D05">
      <w:pPr>
        <w:shd w:val="clear" w:color="auto" w:fill="FFFFFF"/>
        <w:spacing w:after="0" w:line="293" w:lineRule="atLeast"/>
        <w:jc w:val="center"/>
        <w:rPr>
          <w:rFonts w:ascii="Arial" w:eastAsia="Times New Roman" w:hAnsi="Arial" w:cs="Arial"/>
          <w:color w:val="666666"/>
          <w:sz w:val="20"/>
          <w:szCs w:val="20"/>
          <w:lang w:eastAsia="uk-UA"/>
        </w:rPr>
      </w:pPr>
      <w:r w:rsidRPr="00A25FB3">
        <w:rPr>
          <w:rFonts w:ascii="Arial" w:eastAsia="Times New Roman" w:hAnsi="Arial" w:cs="Arial"/>
          <w:b/>
          <w:bCs/>
          <w:color w:val="666666"/>
          <w:sz w:val="20"/>
          <w:szCs w:val="20"/>
          <w:lang w:eastAsia="uk-UA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2"/>
        <w:gridCol w:w="4048"/>
        <w:gridCol w:w="2127"/>
        <w:gridCol w:w="2504"/>
      </w:tblGrid>
      <w:tr w:rsidR="009F5D05" w:rsidRPr="00A25FB3" w:rsidTr="00234F0B">
        <w:tc>
          <w:tcPr>
            <w:tcW w:w="8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№ з/п</w:t>
            </w:r>
          </w:p>
        </w:tc>
        <w:tc>
          <w:tcPr>
            <w:tcW w:w="40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Найменування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Кількість</w:t>
            </w:r>
          </w:p>
        </w:tc>
        <w:tc>
          <w:tcPr>
            <w:tcW w:w="25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Технічний стан</w:t>
            </w:r>
          </w:p>
        </w:tc>
      </w:tr>
      <w:tr w:rsidR="009F5D05" w:rsidRPr="00A25FB3" w:rsidTr="00234F0B">
        <w:tc>
          <w:tcPr>
            <w:tcW w:w="957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ХАРЧОБЛОК, КОМОРА</w:t>
            </w:r>
          </w:p>
        </w:tc>
      </w:tr>
      <w:tr w:rsidR="009F5D05" w:rsidRPr="00A25FB3" w:rsidTr="00234F0B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1 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Плита електрична (3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-х комф)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2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В робочому стані</w:t>
            </w:r>
          </w:p>
        </w:tc>
      </w:tr>
      <w:tr w:rsidR="009F5D05" w:rsidRPr="00A25FB3" w:rsidTr="00234F0B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Ел</w:t>
            </w: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ектроводонагрівач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2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В робочому стані</w:t>
            </w:r>
          </w:p>
        </w:tc>
      </w:tr>
      <w:tr w:rsidR="009F5D05" w:rsidRPr="00A25FB3" w:rsidTr="00234F0B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Е</w:t>
            </w: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лектрична витяжна система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2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В робочому стані</w:t>
            </w:r>
          </w:p>
        </w:tc>
      </w:tr>
      <w:tr w:rsidR="009F5D05" w:rsidRPr="00A25FB3" w:rsidTr="00234F0B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4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Електрична духовка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2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В робочому стані</w:t>
            </w:r>
          </w:p>
        </w:tc>
      </w:tr>
      <w:tr w:rsidR="009F5D05" w:rsidRPr="00A25FB3" w:rsidTr="00234F0B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5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Електром’ясорубка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2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В робочому стані</w:t>
            </w:r>
          </w:p>
        </w:tc>
      </w:tr>
      <w:tr w:rsidR="009F5D05" w:rsidRPr="00A25FB3" w:rsidTr="00234F0B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6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Холодильник</w:t>
            </w: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побутовий «Норд»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2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В робочому стані</w:t>
            </w:r>
          </w:p>
        </w:tc>
      </w:tr>
      <w:tr w:rsidR="009F5D05" w:rsidRPr="00A25FB3" w:rsidTr="00234F0B">
        <w:tc>
          <w:tcPr>
            <w:tcW w:w="957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</w:p>
        </w:tc>
      </w:tr>
      <w:tr w:rsidR="009F5D05" w:rsidRPr="00A25FB3" w:rsidTr="00234F0B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7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Пральна машина побутова (на 10 кг)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2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В робочому стані</w:t>
            </w:r>
          </w:p>
        </w:tc>
      </w:tr>
      <w:tr w:rsidR="009F5D05" w:rsidRPr="00A25FB3" w:rsidTr="00234F0B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8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Праска побутова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2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В робочому стані</w:t>
            </w:r>
          </w:p>
        </w:tc>
      </w:tr>
      <w:tr w:rsidR="009F5D05" w:rsidRPr="00A25FB3" w:rsidTr="00234F0B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9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Пило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сос побутовий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25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В робочому стані</w:t>
            </w:r>
          </w:p>
        </w:tc>
      </w:tr>
    </w:tbl>
    <w:p w:rsidR="009F5D05" w:rsidRPr="00A25FB3" w:rsidRDefault="009F5D05" w:rsidP="009F5D05">
      <w:pPr>
        <w:shd w:val="clear" w:color="auto" w:fill="FFFFFF"/>
        <w:spacing w:after="0" w:line="293" w:lineRule="atLeast"/>
        <w:jc w:val="center"/>
        <w:rPr>
          <w:rFonts w:ascii="Arial" w:eastAsia="Times New Roman" w:hAnsi="Arial" w:cs="Arial"/>
          <w:color w:val="666666"/>
          <w:sz w:val="20"/>
          <w:szCs w:val="20"/>
          <w:lang w:eastAsia="uk-UA"/>
        </w:rPr>
      </w:pPr>
      <w:r w:rsidRPr="00A25FB3">
        <w:rPr>
          <w:rFonts w:ascii="Arial" w:eastAsia="Times New Roman" w:hAnsi="Arial" w:cs="Arial"/>
          <w:b/>
          <w:bCs/>
          <w:color w:val="666666"/>
          <w:sz w:val="20"/>
          <w:szCs w:val="20"/>
          <w:lang w:eastAsia="uk-UA"/>
        </w:rPr>
        <w:t> </w:t>
      </w:r>
    </w:p>
    <w:p w:rsidR="009F5D05" w:rsidRPr="00A25FB3" w:rsidRDefault="009F5D05" w:rsidP="009F5D05">
      <w:pPr>
        <w:shd w:val="clear" w:color="auto" w:fill="FFFFFF"/>
        <w:spacing w:after="0" w:line="293" w:lineRule="atLeast"/>
        <w:jc w:val="center"/>
        <w:rPr>
          <w:rFonts w:ascii="Arial" w:eastAsia="Times New Roman" w:hAnsi="Arial" w:cs="Arial"/>
          <w:color w:val="666666"/>
          <w:sz w:val="20"/>
          <w:szCs w:val="20"/>
          <w:lang w:eastAsia="uk-UA"/>
        </w:rPr>
      </w:pPr>
      <w:r w:rsidRPr="00A25FB3">
        <w:rPr>
          <w:rFonts w:ascii="Arial" w:eastAsia="Times New Roman" w:hAnsi="Arial" w:cs="Arial"/>
          <w:b/>
          <w:bCs/>
          <w:color w:val="666666"/>
          <w:sz w:val="20"/>
          <w:szCs w:val="20"/>
          <w:lang w:eastAsia="uk-UA"/>
        </w:rPr>
        <w:t> </w:t>
      </w:r>
    </w:p>
    <w:p w:rsidR="009F5D05" w:rsidRPr="00352A86" w:rsidRDefault="009F5D05" w:rsidP="009F5D05">
      <w:pPr>
        <w:shd w:val="clear" w:color="auto" w:fill="FFFFFF"/>
        <w:spacing w:after="0" w:line="293" w:lineRule="atLeast"/>
        <w:jc w:val="center"/>
        <w:rPr>
          <w:rFonts w:ascii="Arial" w:eastAsia="Times New Roman" w:hAnsi="Arial" w:cs="Arial"/>
          <w:color w:val="000000" w:themeColor="text1"/>
          <w:sz w:val="28"/>
          <w:szCs w:val="28"/>
          <w:lang w:eastAsia="uk-UA"/>
        </w:rPr>
      </w:pPr>
      <w:r w:rsidRPr="00352A86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uk-UA"/>
        </w:rPr>
        <w:t>ПРИЛАДИ ОБЛІКУ ЕНЕРГОНОСІЇВ ТА ВОДОПОСТАЧАННЯ</w:t>
      </w:r>
    </w:p>
    <w:p w:rsidR="009F5D05" w:rsidRPr="00A25FB3" w:rsidRDefault="009F5D05" w:rsidP="009F5D05">
      <w:pPr>
        <w:shd w:val="clear" w:color="auto" w:fill="FFFFFF"/>
        <w:spacing w:after="0" w:line="293" w:lineRule="atLeast"/>
        <w:jc w:val="center"/>
        <w:rPr>
          <w:rFonts w:ascii="Arial" w:eastAsia="Times New Roman" w:hAnsi="Arial" w:cs="Arial"/>
          <w:color w:val="666666"/>
          <w:sz w:val="20"/>
          <w:szCs w:val="20"/>
          <w:lang w:eastAsia="uk-UA"/>
        </w:rPr>
      </w:pPr>
      <w:r w:rsidRPr="00A25FB3">
        <w:rPr>
          <w:rFonts w:ascii="Arial" w:eastAsia="Times New Roman" w:hAnsi="Arial" w:cs="Arial"/>
          <w:b/>
          <w:bCs/>
          <w:color w:val="666666"/>
          <w:sz w:val="20"/>
          <w:szCs w:val="20"/>
          <w:lang w:eastAsia="uk-UA"/>
        </w:rPr>
        <w:t> </w:t>
      </w:r>
    </w:p>
    <w:tbl>
      <w:tblPr>
        <w:tblW w:w="1012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3"/>
        <w:gridCol w:w="2082"/>
        <w:gridCol w:w="1975"/>
        <w:gridCol w:w="1975"/>
        <w:gridCol w:w="1900"/>
        <w:gridCol w:w="1412"/>
      </w:tblGrid>
      <w:tr w:rsidR="009F5D05" w:rsidRPr="00A25FB3" w:rsidTr="00234F0B">
        <w:trPr>
          <w:trHeight w:val="768"/>
        </w:trPr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№ з/п</w:t>
            </w:r>
          </w:p>
        </w:tc>
        <w:tc>
          <w:tcPr>
            <w:tcW w:w="20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Прилади</w:t>
            </w:r>
          </w:p>
        </w:tc>
        <w:tc>
          <w:tcPr>
            <w:tcW w:w="19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Тип лічильника</w:t>
            </w:r>
          </w:p>
        </w:tc>
        <w:tc>
          <w:tcPr>
            <w:tcW w:w="19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Номер лічильника</w:t>
            </w:r>
          </w:p>
        </w:tc>
        <w:tc>
          <w:tcPr>
            <w:tcW w:w="1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Дата державної перевірки</w:t>
            </w:r>
          </w:p>
        </w:tc>
        <w:tc>
          <w:tcPr>
            <w:tcW w:w="14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Інтервал державної перевірки</w:t>
            </w:r>
          </w:p>
        </w:tc>
      </w:tr>
      <w:tr w:rsidR="009F5D05" w:rsidRPr="00A25FB3" w:rsidTr="00234F0B">
        <w:trPr>
          <w:trHeight w:val="516"/>
        </w:trPr>
        <w:tc>
          <w:tcPr>
            <w:tcW w:w="7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Прилад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електроенергії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НІК 2301 АП1</w:t>
            </w:r>
          </w:p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№ 0257712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3-й квартал 2020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 року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2023 рік</w:t>
            </w:r>
          </w:p>
        </w:tc>
      </w:tr>
      <w:tr w:rsidR="009F5D05" w:rsidRPr="00A25FB3" w:rsidTr="00234F0B">
        <w:trPr>
          <w:trHeight w:val="504"/>
        </w:trPr>
        <w:tc>
          <w:tcPr>
            <w:tcW w:w="783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ind w:left="360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2082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Прилад обліку води холодної</w:t>
            </w:r>
          </w:p>
        </w:tc>
        <w:tc>
          <w:tcPr>
            <w:tcW w:w="197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352A86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color w:val="666666"/>
                <w:sz w:val="20"/>
                <w:szCs w:val="20"/>
                <w:lang w:eastAsia="uk-UA"/>
              </w:rPr>
            </w:pPr>
            <w:r w:rsidRPr="00352A86">
              <w:rPr>
                <w:rFonts w:ascii="Arial" w:eastAsia="Times New Roman" w:hAnsi="Arial" w:cs="Arial"/>
                <w:b/>
                <w:color w:val="666666"/>
                <w:sz w:val="20"/>
                <w:szCs w:val="20"/>
                <w:lang w:eastAsia="uk-UA"/>
              </w:rPr>
              <w:t>-</w:t>
            </w:r>
          </w:p>
        </w:tc>
        <w:tc>
          <w:tcPr>
            <w:tcW w:w="197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352A86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color w:val="666666"/>
                <w:sz w:val="20"/>
                <w:szCs w:val="20"/>
                <w:lang w:eastAsia="uk-UA"/>
              </w:rPr>
            </w:pPr>
            <w:r w:rsidRPr="00352A86">
              <w:rPr>
                <w:rFonts w:ascii="Arial" w:eastAsia="Times New Roman" w:hAnsi="Arial" w:cs="Arial"/>
                <w:b/>
                <w:color w:val="666666"/>
                <w:sz w:val="20"/>
                <w:szCs w:val="20"/>
                <w:lang w:eastAsia="uk-UA"/>
              </w:rPr>
              <w:t>-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352A86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color w:val="666666"/>
                <w:sz w:val="20"/>
                <w:szCs w:val="20"/>
                <w:lang w:eastAsia="uk-UA"/>
              </w:rPr>
            </w:pPr>
            <w:r w:rsidRPr="00352A86">
              <w:rPr>
                <w:rFonts w:ascii="Arial" w:eastAsia="Times New Roman" w:hAnsi="Arial" w:cs="Arial"/>
                <w:b/>
                <w:color w:val="666666"/>
                <w:sz w:val="20"/>
                <w:szCs w:val="20"/>
                <w:lang w:eastAsia="uk-UA"/>
              </w:rPr>
              <w:t>-</w:t>
            </w:r>
          </w:p>
        </w:tc>
        <w:tc>
          <w:tcPr>
            <w:tcW w:w="1412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352A86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color w:val="666666"/>
                <w:sz w:val="20"/>
                <w:szCs w:val="20"/>
                <w:lang w:eastAsia="uk-UA"/>
              </w:rPr>
            </w:pPr>
            <w:r w:rsidRPr="00352A86">
              <w:rPr>
                <w:rFonts w:ascii="Arial" w:eastAsia="Times New Roman" w:hAnsi="Arial" w:cs="Arial"/>
                <w:b/>
                <w:color w:val="666666"/>
                <w:sz w:val="20"/>
                <w:szCs w:val="20"/>
                <w:lang w:eastAsia="uk-UA"/>
              </w:rPr>
              <w:t>-</w:t>
            </w:r>
          </w:p>
        </w:tc>
      </w:tr>
      <w:tr w:rsidR="009F5D05" w:rsidRPr="00A25FB3" w:rsidTr="00234F0B">
        <w:trPr>
          <w:trHeight w:val="68"/>
        </w:trPr>
        <w:tc>
          <w:tcPr>
            <w:tcW w:w="7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</w:p>
        </w:tc>
        <w:tc>
          <w:tcPr>
            <w:tcW w:w="20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</w:p>
        </w:tc>
        <w:tc>
          <w:tcPr>
            <w:tcW w:w="1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</w:p>
        </w:tc>
        <w:tc>
          <w:tcPr>
            <w:tcW w:w="1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</w:p>
        </w:tc>
      </w:tr>
    </w:tbl>
    <w:p w:rsidR="009F5D05" w:rsidRPr="00A25FB3" w:rsidRDefault="009F5D05" w:rsidP="009F5D05">
      <w:pPr>
        <w:shd w:val="clear" w:color="auto" w:fill="FFFFFF"/>
        <w:spacing w:after="0" w:line="293" w:lineRule="atLeast"/>
        <w:jc w:val="center"/>
        <w:rPr>
          <w:rFonts w:ascii="Arial" w:eastAsia="Times New Roman" w:hAnsi="Arial" w:cs="Arial"/>
          <w:color w:val="666666"/>
          <w:sz w:val="20"/>
          <w:szCs w:val="20"/>
          <w:lang w:eastAsia="uk-UA"/>
        </w:rPr>
      </w:pPr>
      <w:r w:rsidRPr="00A25FB3">
        <w:rPr>
          <w:rFonts w:ascii="Arial" w:eastAsia="Times New Roman" w:hAnsi="Arial" w:cs="Arial"/>
          <w:b/>
          <w:bCs/>
          <w:color w:val="666666"/>
          <w:sz w:val="20"/>
          <w:szCs w:val="20"/>
          <w:lang w:eastAsia="uk-UA"/>
        </w:rPr>
        <w:t> </w:t>
      </w:r>
    </w:p>
    <w:p w:rsidR="009F5D05" w:rsidRPr="00A25FB3" w:rsidRDefault="009F5D05" w:rsidP="009F5D05">
      <w:pPr>
        <w:shd w:val="clear" w:color="auto" w:fill="FFFFFF"/>
        <w:spacing w:after="0" w:line="293" w:lineRule="atLeast"/>
        <w:jc w:val="center"/>
        <w:rPr>
          <w:rFonts w:ascii="Arial" w:eastAsia="Times New Roman" w:hAnsi="Arial" w:cs="Arial"/>
          <w:color w:val="666666"/>
          <w:sz w:val="20"/>
          <w:szCs w:val="20"/>
          <w:lang w:eastAsia="uk-UA"/>
        </w:rPr>
      </w:pPr>
      <w:r w:rsidRPr="00A25FB3">
        <w:rPr>
          <w:rFonts w:ascii="Arial" w:eastAsia="Times New Roman" w:hAnsi="Arial" w:cs="Arial"/>
          <w:b/>
          <w:bCs/>
          <w:color w:val="666666"/>
          <w:sz w:val="20"/>
          <w:szCs w:val="20"/>
          <w:lang w:eastAsia="uk-UA"/>
        </w:rPr>
        <w:t> </w:t>
      </w:r>
    </w:p>
    <w:p w:rsidR="009F5D05" w:rsidRPr="00A25FB3" w:rsidRDefault="009F5D05" w:rsidP="009F5D05">
      <w:pPr>
        <w:shd w:val="clear" w:color="auto" w:fill="FFFFFF"/>
        <w:spacing w:after="0" w:line="293" w:lineRule="atLeast"/>
        <w:jc w:val="center"/>
        <w:rPr>
          <w:rFonts w:ascii="Arial" w:eastAsia="Times New Roman" w:hAnsi="Arial" w:cs="Arial"/>
          <w:color w:val="666666"/>
          <w:sz w:val="20"/>
          <w:szCs w:val="20"/>
          <w:lang w:eastAsia="uk-UA"/>
        </w:rPr>
      </w:pPr>
      <w:r w:rsidRPr="00A25FB3">
        <w:rPr>
          <w:rFonts w:ascii="Arial" w:eastAsia="Times New Roman" w:hAnsi="Arial" w:cs="Arial"/>
          <w:b/>
          <w:bCs/>
          <w:color w:val="666666"/>
          <w:sz w:val="20"/>
          <w:szCs w:val="20"/>
          <w:lang w:eastAsia="uk-UA"/>
        </w:rPr>
        <w:t> </w:t>
      </w:r>
    </w:p>
    <w:p w:rsidR="009F5D05" w:rsidRPr="00352A86" w:rsidRDefault="009F5D05" w:rsidP="009F5D05">
      <w:pPr>
        <w:shd w:val="clear" w:color="auto" w:fill="FFFFFF"/>
        <w:spacing w:after="0" w:line="293" w:lineRule="atLeast"/>
        <w:jc w:val="center"/>
        <w:rPr>
          <w:rFonts w:ascii="Arial" w:eastAsia="Times New Roman" w:hAnsi="Arial" w:cs="Arial"/>
          <w:color w:val="000000" w:themeColor="text1"/>
          <w:sz w:val="28"/>
          <w:szCs w:val="28"/>
          <w:lang w:eastAsia="uk-UA"/>
        </w:rPr>
      </w:pPr>
      <w:r w:rsidRPr="00352A86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uk-UA"/>
        </w:rPr>
        <w:t>ПРОТИПОЖЕЖНІ ЗАСОБИ</w:t>
      </w:r>
    </w:p>
    <w:p w:rsidR="009F5D05" w:rsidRPr="00A25FB3" w:rsidRDefault="009F5D05" w:rsidP="009F5D05">
      <w:pPr>
        <w:shd w:val="clear" w:color="auto" w:fill="FFFFFF"/>
        <w:spacing w:after="0" w:line="293" w:lineRule="atLeast"/>
        <w:jc w:val="center"/>
        <w:rPr>
          <w:rFonts w:ascii="Arial" w:eastAsia="Times New Roman" w:hAnsi="Arial" w:cs="Arial"/>
          <w:color w:val="666666"/>
          <w:sz w:val="20"/>
          <w:szCs w:val="20"/>
          <w:lang w:eastAsia="uk-UA"/>
        </w:rPr>
      </w:pPr>
      <w:r w:rsidRPr="00A25FB3">
        <w:rPr>
          <w:rFonts w:ascii="Arial" w:eastAsia="Times New Roman" w:hAnsi="Arial" w:cs="Arial"/>
          <w:b/>
          <w:bCs/>
          <w:color w:val="666666"/>
          <w:sz w:val="20"/>
          <w:szCs w:val="20"/>
          <w:lang w:eastAsia="uk-UA"/>
        </w:rPr>
        <w:t> </w:t>
      </w:r>
    </w:p>
    <w:p w:rsidR="009F5D05" w:rsidRPr="00A25FB3" w:rsidRDefault="009F5D05" w:rsidP="009F5D05">
      <w:pPr>
        <w:shd w:val="clear" w:color="auto" w:fill="FFFFFF"/>
        <w:spacing w:after="0" w:line="293" w:lineRule="atLeast"/>
        <w:rPr>
          <w:rFonts w:ascii="Arial" w:eastAsia="Times New Roman" w:hAnsi="Arial" w:cs="Arial"/>
          <w:color w:val="666666"/>
          <w:sz w:val="20"/>
          <w:szCs w:val="20"/>
          <w:lang w:eastAsia="uk-UA"/>
        </w:rPr>
      </w:pPr>
      <w:r w:rsidRPr="00A25FB3">
        <w:rPr>
          <w:rFonts w:ascii="Arial" w:eastAsia="Times New Roman" w:hAnsi="Arial" w:cs="Arial"/>
          <w:color w:val="666666"/>
          <w:sz w:val="20"/>
          <w:szCs w:val="20"/>
          <w:lang w:eastAsia="uk-UA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2"/>
        <w:gridCol w:w="4048"/>
        <w:gridCol w:w="1405"/>
        <w:gridCol w:w="3226"/>
      </w:tblGrid>
      <w:tr w:rsidR="009F5D05" w:rsidRPr="00A25FB3" w:rsidTr="00234F0B">
        <w:tc>
          <w:tcPr>
            <w:tcW w:w="8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№ з/п</w:t>
            </w:r>
          </w:p>
        </w:tc>
        <w:tc>
          <w:tcPr>
            <w:tcW w:w="40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Найменування</w:t>
            </w:r>
          </w:p>
        </w:tc>
        <w:tc>
          <w:tcPr>
            <w:tcW w:w="14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Кількість</w:t>
            </w:r>
          </w:p>
        </w:tc>
        <w:tc>
          <w:tcPr>
            <w:tcW w:w="32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b/>
                <w:bCs/>
                <w:color w:val="666666"/>
                <w:sz w:val="20"/>
                <w:szCs w:val="20"/>
                <w:lang w:eastAsia="uk-UA"/>
              </w:rPr>
              <w:t>Технічний стан</w:t>
            </w:r>
          </w:p>
        </w:tc>
      </w:tr>
      <w:tr w:rsidR="009F5D05" w:rsidRPr="00A25FB3" w:rsidTr="00234F0B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1 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Вогнегасник порошковий ВП-5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3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 xml:space="preserve">Перезаряджені:червень 2020 </w:t>
            </w: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р.</w:t>
            </w:r>
          </w:p>
        </w:tc>
      </w:tr>
      <w:tr w:rsidR="009F5D05" w:rsidRPr="00A25FB3" w:rsidTr="00234F0B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Пожежний гідрант №156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0</w:t>
            </w:r>
          </w:p>
        </w:tc>
        <w:tc>
          <w:tcPr>
            <w:tcW w:w="3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Немає</w:t>
            </w:r>
          </w:p>
        </w:tc>
      </w:tr>
      <w:tr w:rsidR="009F5D05" w:rsidRPr="00A25FB3" w:rsidTr="00234F0B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Автономна пожежна сигналізація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0</w:t>
            </w:r>
          </w:p>
        </w:tc>
        <w:tc>
          <w:tcPr>
            <w:tcW w:w="3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Немає</w:t>
            </w:r>
          </w:p>
        </w:tc>
      </w:tr>
      <w:tr w:rsidR="009F5D05" w:rsidRPr="00A25FB3" w:rsidTr="00234F0B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4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Обробка дерев’яних конструкцій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0</w:t>
            </w:r>
          </w:p>
        </w:tc>
        <w:tc>
          <w:tcPr>
            <w:tcW w:w="3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Не проводилась</w:t>
            </w:r>
          </w:p>
        </w:tc>
      </w:tr>
      <w:tr w:rsidR="009F5D05" w:rsidRPr="00A25FB3" w:rsidTr="00234F0B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5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Заміри опору ізоляії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jc w:val="center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+</w:t>
            </w:r>
          </w:p>
        </w:tc>
        <w:tc>
          <w:tcPr>
            <w:tcW w:w="3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</w:p>
        </w:tc>
      </w:tr>
      <w:tr w:rsidR="009F5D05" w:rsidRPr="00A25FB3" w:rsidTr="00234F0B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5D05" w:rsidRPr="00A25FB3" w:rsidRDefault="009F5D05" w:rsidP="00234F0B">
            <w:pPr>
              <w:spacing w:after="0" w:line="293" w:lineRule="atLeast"/>
              <w:ind w:left="360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6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Проведення робіт по з’єднанню, відгалуженню та окінцюванню жил проводів і кабелів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 </w:t>
            </w:r>
            <w:bookmarkStart w:id="0" w:name="_GoBack"/>
            <w:bookmarkEnd w:id="0"/>
          </w:p>
        </w:tc>
        <w:tc>
          <w:tcPr>
            <w:tcW w:w="3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5D05" w:rsidRPr="00A25FB3" w:rsidRDefault="009F5D05" w:rsidP="00234F0B">
            <w:pPr>
              <w:spacing w:after="0" w:line="293" w:lineRule="atLeast"/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</w:pPr>
            <w:r w:rsidRPr="00A25FB3">
              <w:rPr>
                <w:rFonts w:ascii="Arial" w:eastAsia="Times New Roman" w:hAnsi="Arial" w:cs="Arial"/>
                <w:color w:val="666666"/>
                <w:sz w:val="20"/>
                <w:szCs w:val="20"/>
                <w:lang w:eastAsia="uk-UA"/>
              </w:rPr>
              <w:t>НЕ ПРОВОДИЛОСЬ</w:t>
            </w:r>
          </w:p>
        </w:tc>
      </w:tr>
    </w:tbl>
    <w:p w:rsidR="009F5D05" w:rsidRDefault="009F5D05" w:rsidP="009F5D05"/>
    <w:p w:rsidR="009F5D05" w:rsidRDefault="009F5D05" w:rsidP="009F5D05"/>
    <w:p w:rsidR="004156B2" w:rsidRDefault="004156B2"/>
    <w:sectPr w:rsidR="004156B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8030705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D05"/>
    <w:rsid w:val="004156B2"/>
    <w:rsid w:val="009F5D05"/>
    <w:rsid w:val="00FA4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BC1368-8195-4047-95C1-D9D22C638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5D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1695</Words>
  <Characters>967</Characters>
  <Application>Microsoft Office Word</Application>
  <DocSecurity>0</DocSecurity>
  <Lines>8</Lines>
  <Paragraphs>5</Paragraphs>
  <ScaleCrop>false</ScaleCrop>
  <Company>SPecialiST RePack</Company>
  <LinksUpToDate>false</LinksUpToDate>
  <CharactersWithSpaces>2657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2020-08-05T11:59:00Z</dcterms:created>
  <dcterms:modified xsi:type="dcterms:W3CDTF">2020-08-05T12:00:00Z</dcterms:modified>
</cp:coreProperties>
</file>